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E4" w:rsidRPr="003B49DB" w:rsidRDefault="007F17E4" w:rsidP="007F17E4">
      <w:pPr>
        <w:pStyle w:val="Heading2"/>
      </w:pPr>
      <w:bookmarkStart w:id="0" w:name="_Toc408140532"/>
      <w:bookmarkStart w:id="1" w:name="_Toc411431478"/>
      <w:r w:rsidRPr="003B49DB">
        <w:rPr>
          <w:rStyle w:val="Heading2Char"/>
        </w:rPr>
        <w:t xml:space="preserve">10. </w:t>
      </w:r>
      <w:proofErr w:type="spellStart"/>
      <w:r w:rsidRPr="003B49DB">
        <w:rPr>
          <w:rStyle w:val="Heading2Char"/>
        </w:rPr>
        <w:t>Karanīya</w:t>
      </w:r>
      <w:proofErr w:type="spellEnd"/>
      <w:r w:rsidRPr="003B49DB">
        <w:rPr>
          <w:rStyle w:val="Heading2Char"/>
        </w:rPr>
        <w:t xml:space="preserve"> Metta </w:t>
      </w:r>
      <w:proofErr w:type="spellStart"/>
      <w:r w:rsidRPr="003B49DB">
        <w:rPr>
          <w:rStyle w:val="Heading2Char"/>
        </w:rPr>
        <w:t>Suttaṁ</w:t>
      </w:r>
      <w:proofErr w:type="spellEnd"/>
      <w:r>
        <w:rPr>
          <w:rStyle w:val="Heading2Char"/>
        </w:rPr>
        <w:t>—</w:t>
      </w:r>
      <w:bookmarkStart w:id="2" w:name="_Toc363658974"/>
      <w:bookmarkStart w:id="3" w:name="_Toc363766419"/>
      <w:r w:rsidRPr="003B49DB">
        <w:rPr>
          <w:rStyle w:val="Heading2Char"/>
        </w:rPr>
        <w:t>Discourse on Loving Kind</w:t>
      </w:r>
      <w:r w:rsidRPr="003B49DB">
        <w:t>ness</w:t>
      </w:r>
      <w:bookmarkEnd w:id="0"/>
      <w:bookmarkEnd w:id="1"/>
      <w:bookmarkEnd w:id="2"/>
      <w:bookmarkEnd w:id="3"/>
    </w:p>
    <w:p w:rsidR="007F17E4" w:rsidRPr="009C6E7D" w:rsidRDefault="007F17E4" w:rsidP="00ED5D9C">
      <w:pPr>
        <w:pStyle w:val="VPA-First"/>
        <w:spacing w:after="0"/>
      </w:pPr>
      <w:r w:rsidRPr="009C6E7D">
        <w:t xml:space="preserve">1. </w:t>
      </w:r>
      <w:r w:rsidRPr="009C6E7D">
        <w:tab/>
        <w:t xml:space="preserve">One skilled in good </w:t>
      </w:r>
      <w:r w:rsidRPr="009C6E7D">
        <w:rPr>
          <w:rFonts w:ascii="Wingdings 2" w:hAnsi="Wingdings 2"/>
        </w:rPr>
        <w:t></w:t>
      </w:r>
      <w:r w:rsidRPr="009C6E7D">
        <w:rPr>
          <w:b/>
        </w:rPr>
        <w:t xml:space="preserve"> </w:t>
      </w:r>
      <w:r w:rsidRPr="009C6E7D">
        <w:t xml:space="preserve">wishing to attain that state of peace </w:t>
      </w:r>
      <w:r w:rsidRPr="009C6E7D">
        <w:rPr>
          <w:rFonts w:ascii="Wingdings 2" w:hAnsi="Wingdings 2"/>
        </w:rPr>
        <w:t></w:t>
      </w:r>
      <w:r w:rsidRPr="009C6E7D">
        <w:rPr>
          <w:b/>
        </w:rPr>
        <w:t xml:space="preserve"> </w:t>
      </w:r>
      <w:r w:rsidRPr="009C6E7D">
        <w:t xml:space="preserve">Nibbāna </w:t>
      </w:r>
      <w:r w:rsidRPr="009C6E7D">
        <w:rPr>
          <w:rFonts w:ascii="Wingdings 2" w:hAnsi="Wingdings 2"/>
        </w:rPr>
        <w:t></w:t>
      </w:r>
      <w:r w:rsidRPr="009C6E7D">
        <w:rPr>
          <w:b/>
        </w:rPr>
        <w:t xml:space="preserve"> </w:t>
      </w:r>
      <w:r w:rsidRPr="009C6E7D">
        <w:t xml:space="preserve">should act thus: </w:t>
      </w:r>
      <w:r w:rsidRPr="009C6E7D">
        <w:rPr>
          <w:rFonts w:ascii="Wingdings 2" w:hAnsi="Wingdings 2"/>
        </w:rPr>
        <w:t></w:t>
      </w:r>
      <w:r w:rsidRPr="009C6E7D">
        <w:t xml:space="preserve"> he should be clever </w:t>
      </w:r>
      <w:r w:rsidRPr="009C6E7D">
        <w:rPr>
          <w:rFonts w:ascii="Wingdings 2" w:hAnsi="Wingdings 2"/>
        </w:rPr>
        <w:t></w:t>
      </w:r>
      <w:r w:rsidRPr="009C6E7D">
        <w:t xml:space="preserve"> upright, exceedingly upright, </w:t>
      </w:r>
      <w:r w:rsidRPr="009C6E7D">
        <w:rPr>
          <w:rFonts w:ascii="Wingdings 2" w:hAnsi="Wingdings 2"/>
        </w:rPr>
        <w:t></w:t>
      </w:r>
      <w:r w:rsidRPr="009C6E7D">
        <w:rPr>
          <w:b/>
        </w:rPr>
        <w:t xml:space="preserve"> </w:t>
      </w:r>
      <w:r w:rsidRPr="009C6E7D">
        <w:t>obedient, gentle and humble.</w:t>
      </w:r>
    </w:p>
    <w:p w:rsidR="007F17E4" w:rsidRPr="009C6E7D" w:rsidRDefault="007F17E4" w:rsidP="00ED5D9C">
      <w:pPr>
        <w:pStyle w:val="VPA-First"/>
        <w:spacing w:after="0"/>
      </w:pPr>
      <w:r w:rsidRPr="009C6E7D">
        <w:t xml:space="preserve">2. </w:t>
      </w:r>
      <w:r w:rsidRPr="009C6E7D">
        <w:tab/>
        <w:t>He shou</w:t>
      </w:r>
      <w:r>
        <w:t xml:space="preserve">ld be content, </w:t>
      </w:r>
      <w:r w:rsidRPr="009C6E7D">
        <w:rPr>
          <w:rFonts w:ascii="Wingdings 2" w:hAnsi="Wingdings 2"/>
        </w:rPr>
        <w:t></w:t>
      </w:r>
      <w:r w:rsidRPr="009C6E7D">
        <w:t xml:space="preserve"> easy to support, </w:t>
      </w:r>
      <w:r w:rsidRPr="009C6E7D">
        <w:rPr>
          <w:rFonts w:ascii="Wingdings 2" w:hAnsi="Wingdings 2"/>
          <w:b/>
        </w:rPr>
        <w:t></w:t>
      </w:r>
      <w:r w:rsidRPr="009C6E7D">
        <w:rPr>
          <w:b/>
        </w:rPr>
        <w:t xml:space="preserve"> </w:t>
      </w:r>
      <w:r>
        <w:t xml:space="preserve">with few duties, </w:t>
      </w:r>
      <w:r w:rsidRPr="009C6E7D">
        <w:rPr>
          <w:rFonts w:ascii="Wingdings 2" w:hAnsi="Wingdings 2"/>
        </w:rPr>
        <w:t></w:t>
      </w:r>
      <w:r w:rsidRPr="009C6E7D">
        <w:t xml:space="preserve"> living lightly, </w:t>
      </w:r>
      <w:r w:rsidRPr="009C6E7D">
        <w:rPr>
          <w:rFonts w:ascii="Wingdings 2" w:hAnsi="Wingdings 2"/>
        </w:rPr>
        <w:t></w:t>
      </w:r>
      <w:r w:rsidRPr="009C6E7D">
        <w:t xml:space="preserve"> controlled in senses, discerning, </w:t>
      </w:r>
      <w:r w:rsidRPr="009C6E7D">
        <w:rPr>
          <w:rFonts w:ascii="Wingdings 2" w:hAnsi="Wingdings 2"/>
          <w:b/>
        </w:rPr>
        <w:t></w:t>
      </w:r>
      <w:r w:rsidRPr="009C6E7D">
        <w:rPr>
          <w:b/>
        </w:rPr>
        <w:t xml:space="preserve"> </w:t>
      </w:r>
      <w:r w:rsidRPr="009C6E7D">
        <w:t>courteous and unattached to families.</w:t>
      </w:r>
    </w:p>
    <w:p w:rsidR="007F17E4" w:rsidRPr="007F17E4" w:rsidRDefault="007F17E4" w:rsidP="00ED5D9C">
      <w:pPr>
        <w:pStyle w:val="VPA-First"/>
        <w:spacing w:after="0"/>
      </w:pPr>
      <w:r w:rsidRPr="009C6E7D">
        <w:t xml:space="preserve">3. </w:t>
      </w:r>
      <w:r w:rsidRPr="009C6E7D">
        <w:tab/>
        <w:t xml:space="preserve">One should not do any slight wrong </w:t>
      </w:r>
      <w:r w:rsidRPr="009C6E7D">
        <w:rPr>
          <w:rFonts w:ascii="Wingdings 2" w:hAnsi="Wingdings 2"/>
          <w:b/>
        </w:rPr>
        <w:t></w:t>
      </w:r>
      <w:r w:rsidRPr="009C6E7D">
        <w:rPr>
          <w:b/>
        </w:rPr>
        <w:t xml:space="preserve"> </w:t>
      </w:r>
      <w:r w:rsidRPr="009C6E7D">
        <w:t>which the wise might censure.</w:t>
      </w:r>
      <w:r>
        <w:t xml:space="preserve"> </w:t>
      </w:r>
      <w:r w:rsidRPr="009C6E7D">
        <w:t xml:space="preserve">May </w:t>
      </w:r>
      <w:r w:rsidRPr="007F17E4">
        <w:t>all beings be happy and secure! May all beings have happy minds!</w:t>
      </w:r>
    </w:p>
    <w:p w:rsidR="007F17E4" w:rsidRPr="007F17E4" w:rsidRDefault="007F17E4" w:rsidP="00ED5D9C">
      <w:pPr>
        <w:pStyle w:val="VPA-First"/>
        <w:spacing w:after="0"/>
      </w:pPr>
      <w:r w:rsidRPr="007F17E4">
        <w:t xml:space="preserve">4. </w:t>
      </w:r>
      <w:r w:rsidRPr="007F17E4">
        <w:tab/>
        <w:t xml:space="preserve">Whatever living beings there may be </w:t>
      </w:r>
      <w:r w:rsidRPr="007F17E4">
        <w:rPr>
          <w:rFonts w:ascii="Wingdings 2" w:hAnsi="Wingdings 2"/>
        </w:rPr>
        <w:t></w:t>
      </w:r>
      <w:r w:rsidRPr="007F17E4">
        <w:t xml:space="preserve"> without exception: timid or fearless; </w:t>
      </w:r>
      <w:r w:rsidRPr="007F17E4">
        <w:rPr>
          <w:rFonts w:ascii="Wingdings 2" w:hAnsi="Wingdings 2"/>
        </w:rPr>
        <w:t></w:t>
      </w:r>
      <w:r w:rsidRPr="007F17E4">
        <w:t xml:space="preserve"> long or large, medium, short, </w:t>
      </w:r>
      <w:r w:rsidRPr="007F17E4">
        <w:rPr>
          <w:rFonts w:ascii="Wingdings 2" w:hAnsi="Wingdings 2"/>
          <w:b/>
        </w:rPr>
        <w:t></w:t>
      </w:r>
      <w:r w:rsidRPr="007F17E4">
        <w:rPr>
          <w:b/>
        </w:rPr>
        <w:t xml:space="preserve"> </w:t>
      </w:r>
      <w:r w:rsidRPr="007F17E4">
        <w:t>subtle or gross,</w:t>
      </w:r>
    </w:p>
    <w:p w:rsidR="007F17E4" w:rsidRPr="009C6E7D" w:rsidRDefault="007F17E4" w:rsidP="00ED5D9C">
      <w:pPr>
        <w:pStyle w:val="VPA-First"/>
        <w:spacing w:after="0"/>
      </w:pPr>
      <w:r w:rsidRPr="009C6E7D">
        <w:t xml:space="preserve">5. </w:t>
      </w:r>
      <w:r w:rsidRPr="009C6E7D">
        <w:tab/>
        <w:t xml:space="preserve">Visible or invisible, </w:t>
      </w:r>
      <w:r w:rsidRPr="009C6E7D">
        <w:rPr>
          <w:rFonts w:ascii="Wingdings 2" w:hAnsi="Wingdings 2"/>
        </w:rPr>
        <w:t></w:t>
      </w:r>
      <w:r w:rsidRPr="009C6E7D">
        <w:rPr>
          <w:b/>
        </w:rPr>
        <w:t xml:space="preserve"> </w:t>
      </w:r>
      <w:r w:rsidRPr="009C6E7D">
        <w:t xml:space="preserve">living near or far, </w:t>
      </w:r>
      <w:r w:rsidRPr="009C6E7D">
        <w:rPr>
          <w:rFonts w:ascii="Wingdings 2" w:hAnsi="Wingdings 2"/>
        </w:rPr>
        <w:t></w:t>
      </w:r>
      <w:r w:rsidRPr="009C6E7D">
        <w:t xml:space="preserve"> born or coming to birth, </w:t>
      </w:r>
      <w:r w:rsidRPr="009C6E7D">
        <w:rPr>
          <w:rFonts w:ascii="Wingdings 2" w:hAnsi="Wingdings 2"/>
        </w:rPr>
        <w:t></w:t>
      </w:r>
      <w:r w:rsidRPr="009C6E7D">
        <w:rPr>
          <w:b/>
        </w:rPr>
        <w:t xml:space="preserve"> </w:t>
      </w:r>
      <w:r w:rsidRPr="009C6E7D">
        <w:t>may all beings have happy minds!</w:t>
      </w:r>
    </w:p>
    <w:p w:rsidR="007F17E4" w:rsidRDefault="007F17E4" w:rsidP="00ED5D9C">
      <w:pPr>
        <w:pStyle w:val="VPA-First"/>
        <w:spacing w:after="0"/>
      </w:pPr>
      <w:r w:rsidRPr="009C6E7D">
        <w:t xml:space="preserve">6. </w:t>
      </w:r>
      <w:r w:rsidRPr="009C6E7D">
        <w:tab/>
        <w:t xml:space="preserve">Let no one deceive another, </w:t>
      </w:r>
      <w:r w:rsidRPr="009C6E7D">
        <w:rPr>
          <w:rFonts w:ascii="Wingdings 2" w:hAnsi="Wingdings 2"/>
        </w:rPr>
        <w:t></w:t>
      </w:r>
      <w:r w:rsidRPr="009C6E7D">
        <w:rPr>
          <w:b/>
        </w:rPr>
        <w:t xml:space="preserve"> </w:t>
      </w:r>
      <w:r w:rsidRPr="009C6E7D">
        <w:t xml:space="preserve">nor despise anyone anywhere. Neither from anger nor ill will </w:t>
      </w:r>
      <w:r w:rsidRPr="009C6E7D">
        <w:rPr>
          <w:rFonts w:ascii="Wingdings 2" w:hAnsi="Wingdings 2"/>
        </w:rPr>
        <w:t></w:t>
      </w:r>
      <w:r w:rsidRPr="009C6E7D">
        <w:rPr>
          <w:b/>
        </w:rPr>
        <w:t xml:space="preserve"> </w:t>
      </w:r>
      <w:r w:rsidRPr="009C6E7D">
        <w:t>should anyone wish harm to another.</w:t>
      </w:r>
    </w:p>
    <w:p w:rsidR="007F17E4" w:rsidRPr="009C6E7D" w:rsidRDefault="007F17E4" w:rsidP="00ED5D9C">
      <w:pPr>
        <w:pStyle w:val="VPA-First"/>
        <w:spacing w:after="0"/>
      </w:pPr>
      <w:r w:rsidRPr="009C6E7D">
        <w:t xml:space="preserve">7. </w:t>
      </w:r>
      <w:r w:rsidRPr="009C6E7D">
        <w:tab/>
        <w:t xml:space="preserve">As a mother would risk her own life </w:t>
      </w:r>
      <w:r w:rsidRPr="009C6E7D">
        <w:rPr>
          <w:rFonts w:ascii="Wingdings 2" w:hAnsi="Wingdings 2"/>
          <w:b/>
        </w:rPr>
        <w:t></w:t>
      </w:r>
      <w:r w:rsidRPr="009C6E7D">
        <w:rPr>
          <w:b/>
        </w:rPr>
        <w:t xml:space="preserve"> </w:t>
      </w:r>
      <w:r w:rsidRPr="009C6E7D">
        <w:t xml:space="preserve">to protect her only child, </w:t>
      </w:r>
      <w:r w:rsidRPr="009C6E7D">
        <w:rPr>
          <w:rFonts w:ascii="Wingdings 2" w:hAnsi="Wingdings 2"/>
        </w:rPr>
        <w:t></w:t>
      </w:r>
      <w:r w:rsidRPr="009C6E7D">
        <w:t xml:space="preserve"> even so towards all living beings, </w:t>
      </w:r>
      <w:r w:rsidRPr="009C6E7D">
        <w:rPr>
          <w:rFonts w:ascii="Wingdings 2" w:hAnsi="Wingdings 2"/>
        </w:rPr>
        <w:t></w:t>
      </w:r>
      <w:r w:rsidRPr="009C6E7D">
        <w:t xml:space="preserve"> one should cultivate boundless loving-kindness.</w:t>
      </w:r>
    </w:p>
    <w:p w:rsidR="007F17E4" w:rsidRPr="009C6E7D" w:rsidRDefault="007F17E4" w:rsidP="00ED5D9C">
      <w:pPr>
        <w:pStyle w:val="VPA-First"/>
        <w:spacing w:after="0"/>
      </w:pPr>
      <w:r w:rsidRPr="009C6E7D">
        <w:t xml:space="preserve">8. </w:t>
      </w:r>
      <w:r w:rsidRPr="009C6E7D">
        <w:tab/>
        <w:t xml:space="preserve">One should cultivate for all the world </w:t>
      </w:r>
      <w:r w:rsidRPr="009C6E7D">
        <w:rPr>
          <w:rFonts w:ascii="Wingdings 2" w:hAnsi="Wingdings 2"/>
        </w:rPr>
        <w:t></w:t>
      </w:r>
      <w:r w:rsidRPr="009C6E7D">
        <w:rPr>
          <w:b/>
        </w:rPr>
        <w:t xml:space="preserve"> </w:t>
      </w:r>
      <w:r w:rsidRPr="009C6E7D">
        <w:t xml:space="preserve">a heart of boundless loving-kindness, </w:t>
      </w:r>
      <w:r w:rsidRPr="009C6E7D">
        <w:rPr>
          <w:rFonts w:ascii="Wingdings 2" w:hAnsi="Wingdings 2"/>
        </w:rPr>
        <w:t></w:t>
      </w:r>
      <w:r w:rsidRPr="009C6E7D">
        <w:t xml:space="preserve"> above, below, and all around, </w:t>
      </w:r>
      <w:r w:rsidRPr="009C6E7D">
        <w:rPr>
          <w:rFonts w:ascii="Wingdings 2" w:hAnsi="Wingdings 2"/>
        </w:rPr>
        <w:t></w:t>
      </w:r>
      <w:r w:rsidRPr="009C6E7D">
        <w:rPr>
          <w:b/>
        </w:rPr>
        <w:t xml:space="preserve"> </w:t>
      </w:r>
      <w:r w:rsidRPr="009C6E7D">
        <w:t>unobstructed, without hatred or resentment.</w:t>
      </w:r>
    </w:p>
    <w:p w:rsidR="007F17E4" w:rsidRPr="009C6E7D" w:rsidRDefault="007F17E4" w:rsidP="00ED5D9C">
      <w:pPr>
        <w:pStyle w:val="VPA-First"/>
        <w:spacing w:after="0"/>
      </w:pPr>
      <w:r w:rsidRPr="009C6E7D">
        <w:t xml:space="preserve">9. </w:t>
      </w:r>
      <w:r w:rsidRPr="009C6E7D">
        <w:tab/>
        <w:t xml:space="preserve">Whether standing, walking or sitting, </w:t>
      </w:r>
      <w:r w:rsidRPr="009C6E7D">
        <w:rPr>
          <w:rFonts w:ascii="Wingdings 2" w:hAnsi="Wingdings 2"/>
        </w:rPr>
        <w:t></w:t>
      </w:r>
      <w:r w:rsidRPr="009C6E7D">
        <w:rPr>
          <w:b/>
        </w:rPr>
        <w:t xml:space="preserve"> </w:t>
      </w:r>
      <w:r w:rsidRPr="009C6E7D">
        <w:t xml:space="preserve">lying down or whenever awake, </w:t>
      </w:r>
      <w:r w:rsidRPr="009C6E7D">
        <w:rPr>
          <w:rFonts w:ascii="Wingdings 2" w:hAnsi="Wingdings 2"/>
        </w:rPr>
        <w:t></w:t>
      </w:r>
      <w:r w:rsidRPr="009C6E7D">
        <w:t xml:space="preserve"> one should develop this mindfulness.</w:t>
      </w:r>
      <w:r>
        <w:t xml:space="preserve"> </w:t>
      </w:r>
      <w:r w:rsidRPr="009C6E7D">
        <w:t xml:space="preserve">This is called </w:t>
      </w:r>
      <w:r>
        <w:t>“</w:t>
      </w:r>
      <w:r w:rsidRPr="009C6E7D">
        <w:t>divinely dwelling here</w:t>
      </w:r>
      <w:r>
        <w:t>.”</w:t>
      </w:r>
    </w:p>
    <w:p w:rsidR="007F17E4" w:rsidRPr="009C6E7D" w:rsidRDefault="007F17E4" w:rsidP="00ED5D9C">
      <w:pPr>
        <w:pStyle w:val="VPA-First"/>
        <w:spacing w:after="0"/>
      </w:pPr>
      <w:r w:rsidRPr="009C6E7D">
        <w:t xml:space="preserve">10. </w:t>
      </w:r>
      <w:r w:rsidRPr="009C6E7D">
        <w:tab/>
        <w:t xml:space="preserve">Not falling into wrong views, </w:t>
      </w:r>
      <w:r w:rsidRPr="009C6E7D">
        <w:rPr>
          <w:rFonts w:ascii="Wingdings 2" w:hAnsi="Wingdings 2"/>
          <w:b/>
        </w:rPr>
        <w:t></w:t>
      </w:r>
      <w:r w:rsidRPr="009C6E7D">
        <w:rPr>
          <w:b/>
        </w:rPr>
        <w:t xml:space="preserve"> </w:t>
      </w:r>
      <w:r w:rsidRPr="009C6E7D">
        <w:t xml:space="preserve">but virtuous and possessing right view, </w:t>
      </w:r>
      <w:r w:rsidRPr="009C6E7D">
        <w:rPr>
          <w:rFonts w:ascii="Wingdings 2" w:hAnsi="Wingdings 2"/>
        </w:rPr>
        <w:t></w:t>
      </w:r>
      <w:r w:rsidRPr="009C6E7D">
        <w:t xml:space="preserve"> removing desire for sensual pleasures, </w:t>
      </w:r>
      <w:r w:rsidRPr="009C6E7D">
        <w:rPr>
          <w:rFonts w:ascii="Wingdings 2" w:hAnsi="Wingdings 2"/>
          <w:b/>
        </w:rPr>
        <w:t></w:t>
      </w:r>
      <w:r w:rsidRPr="009C6E7D">
        <w:rPr>
          <w:b/>
        </w:rPr>
        <w:t xml:space="preserve"> </w:t>
      </w:r>
      <w:r w:rsidRPr="009C6E7D">
        <w:t>one comes never again to birth in the womb.</w:t>
      </w:r>
    </w:p>
    <w:p w:rsidR="00ED5D9C" w:rsidRDefault="00ED5D9C" w:rsidP="007F17E4">
      <w:pPr>
        <w:pStyle w:val="CenterPALI"/>
        <w:rPr>
          <w:color w:val="auto"/>
        </w:rPr>
      </w:pPr>
    </w:p>
    <w:p w:rsidR="007F17E4" w:rsidRPr="009C6E7D" w:rsidRDefault="007F17E4" w:rsidP="007F17E4">
      <w:pPr>
        <w:pStyle w:val="CenterPALI"/>
        <w:rPr>
          <w:color w:val="auto"/>
        </w:rPr>
      </w:pPr>
      <w:bookmarkStart w:id="4" w:name="_GoBack"/>
      <w:bookmarkEnd w:id="4"/>
      <w:r w:rsidRPr="009C6E7D">
        <w:rPr>
          <w:color w:val="auto"/>
        </w:rPr>
        <w:t>Etena saccena suvatthi hotu!</w:t>
      </w:r>
    </w:p>
    <w:p w:rsidR="005A3794" w:rsidRDefault="007F17E4" w:rsidP="00ED5D9C">
      <w:pPr>
        <w:pStyle w:val="CenterEnglish"/>
      </w:pPr>
      <w:r w:rsidRPr="009C6E7D">
        <w:rPr>
          <w:color w:val="auto"/>
        </w:rPr>
        <w:t>By this truth, may there be well-being!</w:t>
      </w:r>
    </w:p>
    <w:sectPr w:rsidR="005A3794" w:rsidSect="00ED5D9C">
      <w:pgSz w:w="12240" w:h="15840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E4"/>
    <w:rsid w:val="005A3794"/>
    <w:rsid w:val="00692BDE"/>
    <w:rsid w:val="007F17E4"/>
    <w:rsid w:val="00A32A90"/>
    <w:rsid w:val="00ED5D9C"/>
    <w:rsid w:val="00E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7E4"/>
    <w:pPr>
      <w:keepNext/>
      <w:keepLines/>
      <w:spacing w:before="600" w:after="240"/>
      <w:jc w:val="center"/>
      <w:outlineLvl w:val="1"/>
    </w:pPr>
    <w:rPr>
      <w:rFonts w:eastAsiaTheme="majorEastAsia" w:cstheme="majorBidi"/>
      <w:b/>
      <w:bCs/>
      <w:sz w:val="4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17E4"/>
    <w:rPr>
      <w:rFonts w:eastAsiaTheme="majorEastAsia" w:cstheme="majorBidi"/>
      <w:b/>
      <w:bCs/>
      <w:sz w:val="44"/>
      <w:szCs w:val="26"/>
      <w:lang w:val="en-US"/>
    </w:rPr>
  </w:style>
  <w:style w:type="paragraph" w:customStyle="1" w:styleId="VPA-First">
    <w:name w:val="#VPA-First"/>
    <w:basedOn w:val="Normal"/>
    <w:qFormat/>
    <w:rsid w:val="00ED5D9C"/>
    <w:pPr>
      <w:spacing w:before="180" w:after="120" w:line="360" w:lineRule="auto"/>
      <w:ind w:left="720" w:hanging="720"/>
    </w:pPr>
    <w:rPr>
      <w:rFonts w:eastAsia="Calibri" w:cs="Times New Roman"/>
      <w:noProof/>
      <w:sz w:val="28"/>
      <w:szCs w:val="28"/>
      <w:lang w:val="en-US"/>
    </w:rPr>
  </w:style>
  <w:style w:type="paragraph" w:customStyle="1" w:styleId="VPC-Last">
    <w:name w:val="#VPC-Last"/>
    <w:basedOn w:val="Normal"/>
    <w:qFormat/>
    <w:rsid w:val="007F17E4"/>
    <w:pPr>
      <w:spacing w:after="60"/>
      <w:ind w:left="720"/>
    </w:pPr>
    <w:rPr>
      <w:rFonts w:eastAsia="Calibri" w:cs="Times New Roman"/>
      <w:noProof/>
      <w:color w:val="D99594" w:themeColor="accent2" w:themeTint="99"/>
      <w:sz w:val="28"/>
      <w:szCs w:val="28"/>
    </w:rPr>
  </w:style>
  <w:style w:type="paragraph" w:customStyle="1" w:styleId="VEng">
    <w:name w:val="#VEng"/>
    <w:basedOn w:val="Normal"/>
    <w:qFormat/>
    <w:rsid w:val="007F17E4"/>
    <w:pPr>
      <w:spacing w:after="240"/>
      <w:ind w:left="720"/>
      <w:contextualSpacing/>
    </w:pPr>
    <w:rPr>
      <w:rFonts w:ascii="Calibri Light" w:eastAsia="Calibri" w:hAnsi="Calibri Light" w:cs="Latha"/>
      <w:color w:val="1F497D" w:themeColor="text2"/>
      <w:sz w:val="28"/>
      <w:szCs w:val="28"/>
      <w:lang w:val="en-US"/>
    </w:rPr>
  </w:style>
  <w:style w:type="paragraph" w:customStyle="1" w:styleId="CenterPALI">
    <w:name w:val="CenterPALI"/>
    <w:basedOn w:val="Normal"/>
    <w:qFormat/>
    <w:rsid w:val="007F17E4"/>
    <w:pPr>
      <w:spacing w:after="60"/>
      <w:contextualSpacing/>
      <w:jc w:val="center"/>
    </w:pPr>
    <w:rPr>
      <w:rFonts w:eastAsia="Calibri" w:cs="Times New Roman"/>
      <w:noProof/>
      <w:color w:val="7F7F7F" w:themeColor="text1" w:themeTint="80"/>
      <w:sz w:val="28"/>
      <w:szCs w:val="28"/>
      <w:lang w:val="en-GB"/>
    </w:rPr>
  </w:style>
  <w:style w:type="paragraph" w:customStyle="1" w:styleId="CenterEnglish">
    <w:name w:val="CenterEnglish"/>
    <w:basedOn w:val="Normal"/>
    <w:rsid w:val="007F17E4"/>
    <w:pPr>
      <w:spacing w:after="240"/>
      <w:contextualSpacing/>
      <w:jc w:val="center"/>
    </w:pPr>
    <w:rPr>
      <w:rFonts w:ascii="Calibri Light" w:eastAsia="Calibri" w:hAnsi="Calibri Light" w:cs="Times New Roman"/>
      <w:color w:val="5F497A" w:themeColor="accent4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7E4"/>
    <w:pPr>
      <w:keepNext/>
      <w:keepLines/>
      <w:spacing w:before="600" w:after="240"/>
      <w:jc w:val="center"/>
      <w:outlineLvl w:val="1"/>
    </w:pPr>
    <w:rPr>
      <w:rFonts w:eastAsiaTheme="majorEastAsia" w:cstheme="majorBidi"/>
      <w:b/>
      <w:bCs/>
      <w:sz w:val="4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17E4"/>
    <w:rPr>
      <w:rFonts w:eastAsiaTheme="majorEastAsia" w:cstheme="majorBidi"/>
      <w:b/>
      <w:bCs/>
      <w:sz w:val="44"/>
      <w:szCs w:val="26"/>
      <w:lang w:val="en-US"/>
    </w:rPr>
  </w:style>
  <w:style w:type="paragraph" w:customStyle="1" w:styleId="VPA-First">
    <w:name w:val="#VPA-First"/>
    <w:basedOn w:val="Normal"/>
    <w:qFormat/>
    <w:rsid w:val="00ED5D9C"/>
    <w:pPr>
      <w:spacing w:before="180" w:after="120" w:line="360" w:lineRule="auto"/>
      <w:ind w:left="720" w:hanging="720"/>
    </w:pPr>
    <w:rPr>
      <w:rFonts w:eastAsia="Calibri" w:cs="Times New Roman"/>
      <w:noProof/>
      <w:sz w:val="28"/>
      <w:szCs w:val="28"/>
      <w:lang w:val="en-US"/>
    </w:rPr>
  </w:style>
  <w:style w:type="paragraph" w:customStyle="1" w:styleId="VPC-Last">
    <w:name w:val="#VPC-Last"/>
    <w:basedOn w:val="Normal"/>
    <w:qFormat/>
    <w:rsid w:val="007F17E4"/>
    <w:pPr>
      <w:spacing w:after="60"/>
      <w:ind w:left="720"/>
    </w:pPr>
    <w:rPr>
      <w:rFonts w:eastAsia="Calibri" w:cs="Times New Roman"/>
      <w:noProof/>
      <w:color w:val="D99594" w:themeColor="accent2" w:themeTint="99"/>
      <w:sz w:val="28"/>
      <w:szCs w:val="28"/>
    </w:rPr>
  </w:style>
  <w:style w:type="paragraph" w:customStyle="1" w:styleId="VEng">
    <w:name w:val="#VEng"/>
    <w:basedOn w:val="Normal"/>
    <w:qFormat/>
    <w:rsid w:val="007F17E4"/>
    <w:pPr>
      <w:spacing w:after="240"/>
      <w:ind w:left="720"/>
      <w:contextualSpacing/>
    </w:pPr>
    <w:rPr>
      <w:rFonts w:ascii="Calibri Light" w:eastAsia="Calibri" w:hAnsi="Calibri Light" w:cs="Latha"/>
      <w:color w:val="1F497D" w:themeColor="text2"/>
      <w:sz w:val="28"/>
      <w:szCs w:val="28"/>
      <w:lang w:val="en-US"/>
    </w:rPr>
  </w:style>
  <w:style w:type="paragraph" w:customStyle="1" w:styleId="CenterPALI">
    <w:name w:val="CenterPALI"/>
    <w:basedOn w:val="Normal"/>
    <w:qFormat/>
    <w:rsid w:val="007F17E4"/>
    <w:pPr>
      <w:spacing w:after="60"/>
      <w:contextualSpacing/>
      <w:jc w:val="center"/>
    </w:pPr>
    <w:rPr>
      <w:rFonts w:eastAsia="Calibri" w:cs="Times New Roman"/>
      <w:noProof/>
      <w:color w:val="7F7F7F" w:themeColor="text1" w:themeTint="80"/>
      <w:sz w:val="28"/>
      <w:szCs w:val="28"/>
      <w:lang w:val="en-GB"/>
    </w:rPr>
  </w:style>
  <w:style w:type="paragraph" w:customStyle="1" w:styleId="CenterEnglish">
    <w:name w:val="CenterEnglish"/>
    <w:basedOn w:val="Normal"/>
    <w:rsid w:val="007F17E4"/>
    <w:pPr>
      <w:spacing w:after="240"/>
      <w:contextualSpacing/>
      <w:jc w:val="center"/>
    </w:pPr>
    <w:rPr>
      <w:rFonts w:ascii="Calibri Light" w:eastAsia="Calibri" w:hAnsi="Calibri Light" w:cs="Times New Roman"/>
      <w:color w:val="5F497A" w:themeColor="accent4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Nirosh Gunaratne</dc:creator>
  <cp:lastModifiedBy>Bimal De Silva</cp:lastModifiedBy>
  <cp:revision>2</cp:revision>
  <cp:lastPrinted>2015-04-30T22:30:00Z</cp:lastPrinted>
  <dcterms:created xsi:type="dcterms:W3CDTF">2015-05-01T22:20:00Z</dcterms:created>
  <dcterms:modified xsi:type="dcterms:W3CDTF">2015-05-01T22:20:00Z</dcterms:modified>
</cp:coreProperties>
</file>